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Приложение №</w:t>
      </w:r>
      <w:r w:rsidR="00797F3F">
        <w:rPr>
          <w:rFonts w:ascii="Times New Roman" w:eastAsia="Times New Roman" w:hAnsi="Times New Roman" w:cs="Times New Roman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к приказу </w:t>
      </w:r>
      <w:r w:rsidR="006B7D04">
        <w:rPr>
          <w:rFonts w:ascii="Times New Roman" w:eastAsia="Times New Roman" w:hAnsi="Times New Roman" w:cs="Times New Roman"/>
          <w:szCs w:val="28"/>
          <w:lang w:eastAsia="ru-RU"/>
        </w:rPr>
        <w:t xml:space="preserve">директора </w:t>
      </w:r>
      <w:r>
        <w:rPr>
          <w:rFonts w:ascii="Times New Roman" w:eastAsia="Times New Roman" w:hAnsi="Times New Roman" w:cs="Times New Roman"/>
          <w:szCs w:val="28"/>
          <w:lang w:eastAsia="ru-RU"/>
        </w:rPr>
        <w:t>М</w:t>
      </w:r>
      <w:r w:rsidR="006B7D04">
        <w:rPr>
          <w:rFonts w:ascii="Times New Roman" w:eastAsia="Times New Roman" w:hAnsi="Times New Roman" w:cs="Times New Roman"/>
          <w:szCs w:val="28"/>
          <w:lang w:eastAsia="ru-RU"/>
        </w:rPr>
        <w:t>КУ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«</w:t>
      </w:r>
      <w:proofErr w:type="spellStart"/>
      <w:r w:rsidR="006B7D04">
        <w:rPr>
          <w:rFonts w:ascii="Times New Roman" w:eastAsia="Times New Roman" w:hAnsi="Times New Roman" w:cs="Times New Roman"/>
          <w:szCs w:val="28"/>
          <w:lang w:eastAsia="ru-RU"/>
        </w:rPr>
        <w:t>Хэумуо</w:t>
      </w:r>
      <w:proofErr w:type="spellEnd"/>
      <w:r>
        <w:rPr>
          <w:rFonts w:ascii="Times New Roman" w:eastAsia="Times New Roman" w:hAnsi="Times New Roman" w:cs="Times New Roman"/>
          <w:szCs w:val="28"/>
          <w:lang w:eastAsia="ru-RU"/>
        </w:rPr>
        <w:t>» от</w:t>
      </w:r>
      <w:r w:rsidR="006B7D04">
        <w:rPr>
          <w:rFonts w:ascii="Times New Roman" w:eastAsia="Times New Roman" w:hAnsi="Times New Roman" w:cs="Times New Roman"/>
          <w:szCs w:val="28"/>
          <w:lang w:eastAsia="ru-RU"/>
        </w:rPr>
        <w:t xml:space="preserve">   29.12.2018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6B7D04">
        <w:rPr>
          <w:rFonts w:ascii="Times New Roman" w:eastAsia="Times New Roman" w:hAnsi="Times New Roman" w:cs="Times New Roman"/>
          <w:szCs w:val="28"/>
          <w:lang w:eastAsia="ru-RU"/>
        </w:rPr>
        <w:t xml:space="preserve"> 20</w:t>
      </w:r>
    </w:p>
    <w:p w:rsidR="006B7D04" w:rsidRDefault="006B7D04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C11903">
        <w:rPr>
          <w:rFonts w:ascii="Times New Roman" w:eastAsia="Times New Roman" w:hAnsi="Times New Roman" w:cs="Times New Roman"/>
          <w:szCs w:val="28"/>
          <w:lang w:eastAsia="ru-RU"/>
        </w:rPr>
        <w:t>40</w:t>
      </w:r>
      <w:bookmarkStart w:id="0" w:name="_GoBack"/>
      <w:bookmarkEnd w:id="0"/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Порядок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ведения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ухгалтерско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го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активов и обязательств </w:t>
      </w:r>
    </w:p>
    <w:p w:rsidR="00797F3F" w:rsidRPr="00D74DB1" w:rsidRDefault="00797F3F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ведения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б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ухгалтерского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активов и обязательств, операций, изменяющих активы и обязательства, формирования информации об объектах бухгалтерского учета, бухгалтерской (финансовой) отчетности учреждения.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2. </w:t>
      </w:r>
      <w:r w:rsidR="00797F3F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денежным средствам учреждения относятся: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выполнение муниципального задания;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иные цели;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за оказание платных услуг;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по договорам аренды;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компенсации затрат отчетного периода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на оплату административных штрафов, сборов, возмещение ущерба;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пожертвований;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безвозмездных поступлений из бюджетов бюджетной системы;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грантов;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платы за присмотр и уход за детьми в ДОУ;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средства, поступающие в учреждение, связанные с реализацией учреждением его функций и полномочий.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3.Денежные потоки  классифицируются на денежные потоки от текущих, инвестиционных и финансовых операций.</w:t>
      </w:r>
    </w:p>
    <w:p w:rsidR="00BD5295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3.1.</w:t>
      </w:r>
      <w:r w:rsidR="00BD5295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По текущим операциям отражаются: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использования муниципального имущества по договорам аренды, по договорам, переданного в управление;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оказания платных услуг (работ);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субсидии на выполнение муниципального задания;</w:t>
      </w:r>
    </w:p>
    <w:p w:rsidR="00343342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-доходы от 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компенсации затрат отчетного периода;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административных штрафов, сборов, возмещения ущерба;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пожертвований;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безвозмездных поступлений из бюджетов бюджетной системы;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грантов;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платы за присмотр и уход за детьми в ДОУ;</w:t>
      </w:r>
    </w:p>
    <w:p w:rsidR="00F655E3" w:rsidRDefault="00F655E3" w:rsidP="00F655E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доходы, связанные с реализацией учреждением его функций и полномочий.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оплате: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оплате труда и начисления на выплаты по оплате труда;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работ, услуг, за исключением расходов, относящихся к инвестиционным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товаров и материальных запасов, за исключением расходов, относящихся к инвестиционным 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целевых трансфертов;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безвозмездных перечислений  другим бюджетам бюджетной системы РФ;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пособий по социальному страхованию, социальному обеспечению, социальной помощи, социальному и медицинскому страхованию;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уплате налогов и сборов, исполнению иных обязательств по платежам в бюджет;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физическим лицам, в том числе по выплатам стипендий, премий, грантов, компенсаций;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выплатам, связанным с возмещением убытков и вреда;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lastRenderedPageBreak/>
        <w:t>-расходы, связанные с безвозмездными перечислениями и грантами, предоставленными юридическим и физическим лицам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 производителям товаров, работ, услуг;</w:t>
      </w:r>
    </w:p>
    <w:p w:rsidR="00F655E3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расходы, связанные с реализацией учреждением его функций и полномочий.</w:t>
      </w:r>
      <w:r w:rsidR="00F655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3.2. По инвестиционным операциям отражаются: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реализации основных средств, нематериальных активов, непроизведенных активов, материальных запасов за исключением готовой продукции;</w:t>
      </w:r>
    </w:p>
    <w:p w:rsidR="007A74C6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возврата сумм основного долга по представленным заимствованиям;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выбытию: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-на приобретение основных средств, нематериальных активов, непроизведенных активов, материальных запасов, предназначенных для создания (увеличения стоимости) основных средств и создания нематериальных активов;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-по предоставлению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и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3.3. По финансовым операциям отражаются: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а) в составе поступлений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–д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енежные потоки по поступлениям от осуществления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в составе выбытий –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выбытия на погашение сумм основного долга.</w:t>
      </w:r>
    </w:p>
    <w:p w:rsidR="002E1FDB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3.4. Денежные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потоки, которые </w:t>
      </w:r>
      <w:proofErr w:type="gramStart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исходя из экономического содержания не могут</w:t>
      </w:r>
      <w:proofErr w:type="gramEnd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быть однозначно классифицированы 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соответствии с пунктом 3 настоящего порядка, классифицируются как денежные потоки от текущих операций.</w:t>
      </w:r>
    </w:p>
    <w:p w:rsidR="00381D1C" w:rsidRDefault="003059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Денежные потоки учреждения отражаются </w:t>
      </w:r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Отчете о движении денежных сре</w:t>
      </w:r>
      <w:proofErr w:type="gramStart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одразделением на денежные потоки от текущих, инвестиционных и финансовых операций.</w:t>
      </w:r>
    </w:p>
    <w:p w:rsidR="003059E3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5. Денежные потоки отражаются в Отчете о движении денежных средств  как чистые поступления или выбытия денежных средств с учетом возвратов, произведенных в отчетном году.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6.Учреждение использует следующую структуру представления показателей Отчета о движении денежных средств: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«Поступления» отражаются поступления денежных средств по текущим, инвестиционным, финансовым операциям;</w:t>
      </w:r>
    </w:p>
    <w:p w:rsidR="00381D1C" w:rsidRDefault="00381D1C" w:rsidP="00381D1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2 «Выбытия» отражаются выбытия денежных средств по текущим, инвестиционным, финансовым операциям;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3 «Изменения остатков средств» отражаются операции с денежными средствами, не относящимися к поступлениям и выбытиям, в том числе: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-возврат дебиторской задолженности и остатков субсидий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-компенсация затрат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-перечисление и возврат денежных обеспечений;</w:t>
      </w:r>
    </w:p>
    <w:p w:rsidR="006A4221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-перечисление средств во временное распоряжения</w:t>
      </w:r>
      <w:r w:rsidR="006A422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, находившихся во временном распоряжении;</w:t>
      </w:r>
      <w:proofErr w:type="gramEnd"/>
    </w:p>
    <w:p w:rsidR="00381D1C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4 «Аналитическая таблица по выбытиям» отражается информация в части выбытий по текущим операциям и инвестиционным операциям, детализированная по аналитическим кодам бюджетной классификации с указанием суммы каждой операции.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7.В Пояснениях к бухгалтерской (финансовой) отчетности раскрывается следующая информация: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-структура и классификация состав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-состав 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сумм денежных средств, отраженных в Отчете о движении денежных средств, со статьей «денежные средства и эквиваленты денежных средств» бухгалтерского баланса;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итоговых показателей Отчета о движении денежных сре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оказателями </w:t>
      </w:r>
      <w:r w:rsidR="00F942B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Отчета об исполнении бюджета;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-сверка суммы денежных средств от текущих операций, представленной в </w:t>
      </w:r>
      <w:r w:rsidR="00D9477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Отчете о движении денежных средств, и чистого операционного результата, отраженного в Отчете о финансовых результатах деятельности.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sectPr w:rsidR="006A4221" w:rsidSect="00F56D8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0D17B9"/>
    <w:rsid w:val="001963A6"/>
    <w:rsid w:val="002348B5"/>
    <w:rsid w:val="00264320"/>
    <w:rsid w:val="002B4B92"/>
    <w:rsid w:val="002E1FDB"/>
    <w:rsid w:val="003059E3"/>
    <w:rsid w:val="003217C0"/>
    <w:rsid w:val="00343342"/>
    <w:rsid w:val="00381D1C"/>
    <w:rsid w:val="00463CEB"/>
    <w:rsid w:val="005350C2"/>
    <w:rsid w:val="00565B25"/>
    <w:rsid w:val="00667FA6"/>
    <w:rsid w:val="006A4221"/>
    <w:rsid w:val="006B7D04"/>
    <w:rsid w:val="007551E8"/>
    <w:rsid w:val="00797F3F"/>
    <w:rsid w:val="007A74C6"/>
    <w:rsid w:val="009F29F2"/>
    <w:rsid w:val="00A1097F"/>
    <w:rsid w:val="00B043F1"/>
    <w:rsid w:val="00BD5295"/>
    <w:rsid w:val="00C11903"/>
    <w:rsid w:val="00C64515"/>
    <w:rsid w:val="00D74DB1"/>
    <w:rsid w:val="00D9477D"/>
    <w:rsid w:val="00E04D71"/>
    <w:rsid w:val="00E702FE"/>
    <w:rsid w:val="00F56D86"/>
    <w:rsid w:val="00F655E3"/>
    <w:rsid w:val="00F85B93"/>
    <w:rsid w:val="00F942BD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4187B-0A4B-4485-A487-2FD491BC0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915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Саблина</dc:creator>
  <cp:lastModifiedBy>Саблина</cp:lastModifiedBy>
  <cp:revision>8</cp:revision>
  <dcterms:created xsi:type="dcterms:W3CDTF">2019-01-17T06:26:00Z</dcterms:created>
  <dcterms:modified xsi:type="dcterms:W3CDTF">2019-02-01T05:19:00Z</dcterms:modified>
</cp:coreProperties>
</file>